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СОГЛАСИЕ</w:t>
        <w:br/>
      </w:r>
      <w:r>
        <w:rPr>
          <w:b/>
          <w:sz w:val="24"/>
        </w:rPr>
        <w:t>на трансграничную передачу персональных данных</w:t>
      </w:r>
    </w:p>
    <w:p/>
    <w:p>
      <w:pPr>
        <w:spacing w:after="120"/>
        <w:jc w:val="both"/>
      </w:pPr>
      <w:r>
        <w:t>Я, _______________________________________ (ФИО), адрес: ____________________________, документ, удостоверяющий личность: ____________________ № __________, в соответствии с частью 4 статьи 12 Федерального закона от 27.07.2006 № 152-ФЗ «О персональных данных» даю согласие оператору:</w:t>
      </w:r>
    </w:p>
    <w:p>
      <w:pPr>
        <w:jc w:val="center"/>
      </w:pPr>
      <w:r>
        <w:t>____________________________________________ (наименование / ФИО ИП, адрес оператора)</w:t>
      </w:r>
    </w:p>
    <w:p>
      <w:pPr>
        <w:spacing w:after="120"/>
        <w:jc w:val="both"/>
      </w:pPr>
      <w:r>
        <w:t>на трансграничную передачу моих персональных данных иностранному лицу-получателю:</w:t>
      </w:r>
    </w:p>
    <w:p>
      <w:pPr>
        <w:spacing w:after="120"/>
        <w:jc w:val="both"/>
      </w:pPr>
      <w:r>
        <w:t>— наименование и адрес получателя: ____________________________________________;</w:t>
      </w:r>
    </w:p>
    <w:p>
      <w:pPr>
        <w:spacing w:after="120"/>
        <w:jc w:val="both"/>
      </w:pPr>
      <w:r>
        <w:t>— страна, на территорию которой передаются данные: ____________________________.</w:t>
      </w:r>
    </w:p>
    <w:p>
      <w:pPr>
        <w:spacing w:after="120"/>
        <w:jc w:val="both"/>
      </w:pPr>
      <w:r>
        <w:t>Состав передаваемых персональных данных: ____________________________________ (например: ФИО, адрес электронной почты, IP-адрес, идентификаторы cookie, иные данные).</w:t>
      </w:r>
    </w:p>
    <w:p>
      <w:pPr>
        <w:spacing w:after="120"/>
        <w:jc w:val="both"/>
      </w:pPr>
      <w:r>
        <w:t>Цель трансграничной передачи: ______________________________________________ (например: веб-аналитика, работа сервисов сайта, исполнение договора).</w:t>
      </w:r>
    </w:p>
    <w:p>
      <w:pPr>
        <w:spacing w:after="120"/>
        <w:jc w:val="both"/>
      </w:pPr>
      <w:r>
        <w:t>Я подтверждаю, что оператор уведомил меня о том, обеспечивает ли иностранное государство адекватную защиту прав субъектов персональных данных. Если такая защита не обеспечивается, я осведомлён(а) о возможных рисках обработки моих данных в таком государстве и выражаю согласие осознанно, своей волей и в своём интересе.</w:t>
      </w:r>
    </w:p>
    <w:p>
      <w:pPr>
        <w:spacing w:after="120"/>
        <w:jc w:val="both"/>
      </w:pPr>
      <w:r>
        <w:t>Согласие действует до достижения цели обработки или до его отзыва. Согласие может быть отозвано письменным заявлением в адрес оператора (право отзыва — часть 2 статьи 9 152-ФЗ); с момента отзыва оператор прекращает трансграничную передачу, если нет иного законного основания.</w:t>
      </w:r>
    </w:p>
    <w:p/>
    <w:p>
      <w:r>
        <w:t>«____» _____________ 20__ г.            ____________ / ______________________ /</w:t>
      </w:r>
    </w:p>
    <w:p>
      <w:r>
        <w:rPr>
          <w:color w:val="888888"/>
          <w:sz w:val="18"/>
        </w:rPr>
        <w:t>(дата)                                                        (подпись)        (расшифровка)</w:t>
      </w:r>
    </w:p>
    <w:p/>
    <w:p>
      <w:r>
        <w:rPr>
          <w:i/>
          <w:color w:val="888888"/>
          <w:sz w:val="18"/>
        </w:rPr>
        <w:t xml:space="preserve">Образец подготовлен сервисом ScanBase — проверка сайтов на соответствие 152-ФЗ: </w:t>
      </w:r>
      <w:hyperlink r:id="rId9">
        <w:r>
          <w:rPr>
            <w:color w:val="888888"/>
            <w:u w:val="single"/>
            <w:i/>
            <w:sz w:val="18"/>
          </w:rPr>
          <w:t>scanbase.ru</w:t>
        </w:r>
      </w:hyperlink>
      <w:r>
        <w:rPr>
          <w:i/>
          <w:color w:val="888888"/>
          <w:sz w:val="18"/>
        </w:rPr>
        <w:t>. Не является юридической консультацией.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canbas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