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571F1" w14:textId="77777777" w:rsidR="000B7E9D" w:rsidRDefault="00000000">
      <w:pPr>
        <w:spacing w:after="40"/>
        <w:jc w:val="center"/>
      </w:pPr>
      <w:r>
        <w:rPr>
          <w:rFonts w:ascii="Arial" w:hAnsi="Arial"/>
          <w:b/>
          <w:color w:val="0A0A14"/>
          <w:sz w:val="32"/>
        </w:rPr>
        <w:t>ПОЛИТИКА КОНФИДЕНЦИАЛЬНОСТИ</w:t>
      </w:r>
    </w:p>
    <w:p w14:paraId="722107C2" w14:textId="77777777" w:rsidR="000B7E9D" w:rsidRDefault="00000000">
      <w:pPr>
        <w:spacing w:after="80"/>
        <w:jc w:val="center"/>
      </w:pPr>
      <w:r>
        <w:rPr>
          <w:rFonts w:ascii="Arial" w:hAnsi="Arial"/>
          <w:color w:val="6B7280"/>
        </w:rPr>
        <w:t xml:space="preserve">сайта </w:t>
      </w:r>
      <w:sdt>
        <w:sdtPr>
          <w:alias w:val="адрес сайта"/>
          <w:tag w:val="site_url"/>
          <w:id w:val="531924447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адрес сайта </w:t>
          </w:r>
        </w:sdtContent>
      </w:sdt>
    </w:p>
    <w:p w14:paraId="78339C2D" w14:textId="77777777" w:rsidR="000B7E9D" w:rsidRDefault="00000000">
      <w:pPr>
        <w:spacing w:after="280"/>
        <w:jc w:val="center"/>
      </w:pPr>
      <w:r>
        <w:rPr>
          <w:rFonts w:ascii="Arial" w:hAnsi="Arial"/>
          <w:i/>
          <w:color w:val="6B7280"/>
          <w:sz w:val="20"/>
        </w:rPr>
        <w:t xml:space="preserve">Редакция от </w:t>
      </w:r>
      <w:sdt>
        <w:sdtPr>
          <w:alias w:val="ДД.ММ.ГГГГ"/>
          <w:tag w:val="doc_date"/>
          <w:id w:val="468332616"/>
          <w:showingPlcHdr/>
          <w:date w:fullDate="2026-01-01T00:00:00Z">
            <w:dateFormat w:val="dd.MM.yyyy"/>
            <w:lid w:val="ru-RU"/>
            <w:storeMappedDataAs w:val="dateTime"/>
            <w:calendar w:val="gregorian"/>
          </w:date>
        </w:sdtPr>
        <w:sdtContent>
          <w:r>
            <w:rPr>
              <w:rFonts w:ascii="Arial" w:hAnsi="Arial"/>
              <w:color w:val="D97706"/>
              <w:shd w:val="clear" w:color="auto" w:fill="FFFBEB"/>
            </w:rPr>
            <w:t xml:space="preserve"> 📅 ДД.ММ.ГГГГ </w:t>
          </w:r>
        </w:sdtContent>
      </w:sdt>
    </w:p>
    <w:p w14:paraId="6EFB708B" w14:textId="77777777" w:rsidR="000B7E9D" w:rsidRDefault="00000000">
      <w:pPr>
        <w:pBdr>
          <w:top w:val="single" w:sz="4" w:space="4" w:color="DDD6FE"/>
          <w:left w:val="single" w:sz="4" w:space="4" w:color="DDD6FE"/>
          <w:bottom w:val="single" w:sz="4" w:space="4" w:color="DDD6FE"/>
          <w:right w:val="single" w:sz="4" w:space="4" w:color="DDD6FE"/>
        </w:pBdr>
        <w:spacing w:after="240"/>
      </w:pPr>
      <w:r>
        <w:rPr>
          <w:rFonts w:ascii="Arial" w:hAnsi="Arial"/>
          <w:b/>
          <w:color w:val="7C3AED"/>
          <w:sz w:val="18"/>
        </w:rPr>
        <w:t xml:space="preserve">Как заполнять:  </w:t>
      </w:r>
      <w:r>
        <w:rPr>
          <w:rFonts w:ascii="Arial" w:hAnsi="Arial"/>
          <w:color w:val="4C1D95"/>
          <w:sz w:val="18"/>
        </w:rPr>
        <w:t>✎ красное поле — кликните и введите текст.  ▾ фиолетовое — кликните и выберите из списка.  📅 — выберите дату.  После заполнения удалите этот блок.</w:t>
      </w:r>
    </w:p>
    <w:p w14:paraId="3F196AA0" w14:textId="77777777" w:rsidR="000B7E9D" w:rsidRDefault="00000000">
      <w:pPr>
        <w:pBdr>
          <w:bottom w:val="single" w:sz="6" w:space="1" w:color="7C3AED"/>
        </w:pBdr>
        <w:spacing w:before="280" w:after="80"/>
      </w:pPr>
      <w:r>
        <w:rPr>
          <w:rFonts w:ascii="Arial" w:hAnsi="Arial"/>
          <w:b/>
          <w:color w:val="0A0A14"/>
          <w:sz w:val="24"/>
        </w:rPr>
        <w:t>1. ОБЩИЕ ПОЛОЖЕНИЯ</w:t>
      </w:r>
    </w:p>
    <w:p w14:paraId="4D1C45C7" w14:textId="77777777" w:rsidR="000B7E9D" w:rsidRDefault="00000000">
      <w:pPr>
        <w:spacing w:after="120"/>
        <w:jc w:val="both"/>
      </w:pPr>
      <w:r>
        <w:rPr>
          <w:rFonts w:ascii="Arial" w:hAnsi="Arial"/>
        </w:rPr>
        <w:t xml:space="preserve">Настоящая Политика конфиденциальности (далее — «Политика») описывает порядок сбора, хранения, обработки и защиты персональных данных пользователей сайта </w:t>
      </w:r>
      <w:sdt>
        <w:sdtPr>
          <w:alias w:val="адрес сайта"/>
          <w:tag w:val="s_site"/>
          <w:id w:val="-2139791776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адрес сайта </w:t>
          </w:r>
        </w:sdtContent>
      </w:sdt>
      <w:r>
        <w:rPr>
          <w:rFonts w:ascii="Arial" w:hAnsi="Arial"/>
        </w:rPr>
        <w:t xml:space="preserve"> (далее — «Сайт»).</w:t>
      </w:r>
    </w:p>
    <w:p w14:paraId="50ADD256" w14:textId="77777777" w:rsidR="000B7E9D" w:rsidRDefault="00000000">
      <w:pPr>
        <w:spacing w:after="120"/>
        <w:jc w:val="both"/>
      </w:pPr>
      <w:r>
        <w:rPr>
          <w:rFonts w:ascii="Arial" w:hAnsi="Arial"/>
        </w:rPr>
        <w:t xml:space="preserve">Оператором персональных данных является: </w:t>
      </w:r>
      <w:sdt>
        <w:sdtPr>
          <w:alias w:val="наименование оператора"/>
          <w:tag w:val="s_op_name"/>
          <w:id w:val="-547917148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наименование оператора </w:t>
          </w:r>
        </w:sdtContent>
      </w:sdt>
      <w:r>
        <w:rPr>
          <w:rFonts w:ascii="Arial" w:hAnsi="Arial"/>
        </w:rPr>
        <w:t xml:space="preserve">, </w:t>
      </w:r>
      <w:sdt>
        <w:sdtPr>
          <w:alias w:val="ОГРН / ОГРНИП"/>
          <w:tag w:val="s_ogrn"/>
          <w:id w:val="1798868511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ОГРН / ОГРНИП </w:t>
          </w:r>
        </w:sdtContent>
      </w:sdt>
      <w:r>
        <w:rPr>
          <w:rFonts w:ascii="Arial" w:hAnsi="Arial"/>
        </w:rPr>
        <w:t xml:space="preserve">, ИНН: </w:t>
      </w:r>
      <w:sdt>
        <w:sdtPr>
          <w:alias w:val="ИНН"/>
          <w:tag w:val="s_inn"/>
          <w:id w:val="-2010742750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ИНН </w:t>
          </w:r>
        </w:sdtContent>
      </w:sdt>
      <w:r>
        <w:rPr>
          <w:rFonts w:ascii="Arial" w:hAnsi="Arial"/>
        </w:rPr>
        <w:t xml:space="preserve">, адрес: </w:t>
      </w:r>
      <w:sdt>
        <w:sdtPr>
          <w:alias w:val="юридический адрес"/>
          <w:tag w:val="s_addr"/>
          <w:id w:val="21670890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юридический адрес </w:t>
          </w:r>
        </w:sdtContent>
      </w:sdt>
      <w:r>
        <w:rPr>
          <w:rFonts w:ascii="Arial" w:hAnsi="Arial"/>
        </w:rPr>
        <w:t xml:space="preserve"> (далее — «Оператор»).</w:t>
      </w:r>
    </w:p>
    <w:p w14:paraId="376B0E6D" w14:textId="77777777" w:rsidR="000B7E9D" w:rsidRDefault="00000000">
      <w:pPr>
        <w:spacing w:after="120"/>
        <w:jc w:val="both"/>
      </w:pPr>
      <w:r>
        <w:rPr>
          <w:rFonts w:ascii="Arial" w:hAnsi="Arial"/>
        </w:rPr>
        <w:t>Настоящая Политика разработана в соответствии с Федеральным законом от 27.07.2006 № 152-ФЗ «О персональных данных» (далее — «Закон»), в редакции, действующей по состоянию на 2026 год, а также иными нормативными правовыми актами Российской Федерации в области персональных данных.</w:t>
      </w:r>
    </w:p>
    <w:p w14:paraId="211535A1" w14:textId="77777777" w:rsidR="000B7E9D" w:rsidRDefault="00000000">
      <w:pPr>
        <w:spacing w:after="120"/>
        <w:jc w:val="both"/>
      </w:pPr>
      <w:r>
        <w:rPr>
          <w:rFonts w:ascii="Arial" w:hAnsi="Arial"/>
        </w:rPr>
        <w:t>Используя Сайт, Пользователь подтверждает, что ознакомился с условиями настоящей Политики и выражает согласие с ними. В случае несогласия с Политикой Пользователь обязан прекратить использование Сайта.</w:t>
      </w:r>
    </w:p>
    <w:p w14:paraId="45B726A6" w14:textId="77777777" w:rsidR="000B7E9D" w:rsidRDefault="00000000">
      <w:pPr>
        <w:pBdr>
          <w:bottom w:val="single" w:sz="6" w:space="1" w:color="7C3AED"/>
        </w:pBdr>
        <w:spacing w:before="280" w:after="80"/>
      </w:pPr>
      <w:r>
        <w:rPr>
          <w:rFonts w:ascii="Arial" w:hAnsi="Arial"/>
          <w:b/>
          <w:color w:val="0A0A14"/>
          <w:sz w:val="24"/>
        </w:rPr>
        <w:t>2. СОСТАВ ОБРАБАТЫВАЕМЫХ ПЕРСОНАЛЬНЫХ ДАННЫХ</w:t>
      </w:r>
    </w:p>
    <w:p w14:paraId="1E527AE2" w14:textId="77777777" w:rsidR="000B7E9D" w:rsidRDefault="00000000">
      <w:pPr>
        <w:spacing w:after="60"/>
        <w:jc w:val="both"/>
      </w:pPr>
      <w:r>
        <w:rPr>
          <w:rFonts w:ascii="Arial" w:hAnsi="Arial"/>
        </w:rPr>
        <w:t>Оператор вправе обрабатывать следующие персональные данные Пользователей:</w:t>
      </w:r>
    </w:p>
    <w:p w14:paraId="5D40FC01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фамилия, имя, отчество;</w:t>
      </w:r>
    </w:p>
    <w:p w14:paraId="21108C48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адрес электронной почты;</w:t>
      </w:r>
    </w:p>
    <w:p w14:paraId="12E25870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номер телефона;</w:t>
      </w:r>
    </w:p>
    <w:p w14:paraId="10676F99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наименование организации (для корпоративных клиентов);</w:t>
      </w:r>
    </w:p>
    <w:p w14:paraId="6B30E8D1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данные об использовании Сайта (IP-адрес, тип браузера, операционная система, страницы посещения, время и продолжительность визита);</w:t>
      </w:r>
    </w:p>
    <w:p w14:paraId="4E608885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данные файлов cookie и аналитических систем.</w:t>
      </w:r>
    </w:p>
    <w:p w14:paraId="6862340D" w14:textId="77777777" w:rsidR="000B7E9D" w:rsidRDefault="00000000">
      <w:pPr>
        <w:spacing w:before="80" w:after="120"/>
        <w:jc w:val="both"/>
      </w:pPr>
      <w:r>
        <w:rPr>
          <w:rFonts w:ascii="Arial" w:hAnsi="Arial"/>
        </w:rPr>
        <w:t>Оператор не обрабатывает специальные категории персональных данных (расовая и национальная принадлежность, политические взгляды, религиозные убеждения, состояние здоровья, биометрические данные), а также персональные данные несовершеннолетних без согласия их законных представителей.</w:t>
      </w:r>
    </w:p>
    <w:p w14:paraId="1A73B97B" w14:textId="77777777" w:rsidR="000B7E9D" w:rsidRDefault="00000000">
      <w:pPr>
        <w:pBdr>
          <w:bottom w:val="single" w:sz="6" w:space="1" w:color="7C3AED"/>
        </w:pBdr>
        <w:spacing w:before="280" w:after="80"/>
      </w:pPr>
      <w:r>
        <w:rPr>
          <w:rFonts w:ascii="Arial" w:hAnsi="Arial"/>
          <w:b/>
          <w:color w:val="0A0A14"/>
          <w:sz w:val="24"/>
        </w:rPr>
        <w:t>3. ЦЕЛИ ОБРАБОТКИ ПЕРСОНАЛЬНЫХ ДАННЫХ</w:t>
      </w:r>
    </w:p>
    <w:p w14:paraId="649F6698" w14:textId="77777777" w:rsidR="000B7E9D" w:rsidRDefault="00000000">
      <w:pPr>
        <w:spacing w:after="60"/>
        <w:jc w:val="both"/>
      </w:pPr>
      <w:r>
        <w:rPr>
          <w:rFonts w:ascii="Arial" w:hAnsi="Arial"/>
        </w:rPr>
        <w:t>Персональные данные обрабатываются в следующих целях:</w:t>
      </w:r>
    </w:p>
    <w:p w14:paraId="522FB6ED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предоставление доступа к функциональным возможностям Сайта;</w:t>
      </w:r>
    </w:p>
    <w:p w14:paraId="0B89768C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обработка заявок, запросов и обращений Пользователей;</w:t>
      </w:r>
    </w:p>
    <w:p w14:paraId="3395812C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lastRenderedPageBreak/>
        <w:t>заключение, исполнение и сопровождение договоров об оказании услуг;</w:t>
      </w:r>
    </w:p>
    <w:p w14:paraId="09894430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направление информационных и рекламных материалов (при наличии отдельного согласия);</w:t>
      </w:r>
    </w:p>
    <w:p w14:paraId="720998B0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улучшение качества работы Сайта и пользовательского опыта;</w:t>
      </w:r>
    </w:p>
    <w:p w14:paraId="75337B11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статистический и аналитический анализ посещаемости Сайта;</w:t>
      </w:r>
    </w:p>
    <w:p w14:paraId="53052101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исполнение требований законодательства Российской Федерации.</w:t>
      </w:r>
    </w:p>
    <w:p w14:paraId="06CFF783" w14:textId="77777777" w:rsidR="000B7E9D" w:rsidRDefault="00000000">
      <w:pPr>
        <w:pBdr>
          <w:bottom w:val="single" w:sz="6" w:space="1" w:color="7C3AED"/>
        </w:pBdr>
        <w:spacing w:before="280" w:after="80"/>
      </w:pPr>
      <w:r>
        <w:rPr>
          <w:rFonts w:ascii="Arial" w:hAnsi="Arial"/>
          <w:b/>
          <w:color w:val="0A0A14"/>
          <w:sz w:val="24"/>
        </w:rPr>
        <w:t>4. ПРАВОВЫЕ ОСНОВАНИЯ ОБРАБОТКИ ПЕРСОНАЛЬНЫХ ДАННЫХ</w:t>
      </w:r>
    </w:p>
    <w:p w14:paraId="73570F63" w14:textId="77777777" w:rsidR="000B7E9D" w:rsidRDefault="00000000">
      <w:pPr>
        <w:spacing w:after="60"/>
        <w:jc w:val="both"/>
      </w:pPr>
      <w:r>
        <w:rPr>
          <w:rFonts w:ascii="Arial" w:hAnsi="Arial"/>
        </w:rPr>
        <w:t>Обработка персональных данных осуществляется на следующих законных основаниях:</w:t>
      </w:r>
    </w:p>
    <w:p w14:paraId="6DF64F02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согласие субъекта персональных данных (ст. 6 ч. 1 п. 1, ст. 9 Закона) — для направления рекламных рассылок, обработки необязательных форм;</w:t>
      </w:r>
    </w:p>
    <w:p w14:paraId="1D41FE48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необходимость исполнения договора, стороной которого является субъект персональных данных (ст. 6 ч. 1 п. 5 Закона);</w:t>
      </w:r>
    </w:p>
    <w:p w14:paraId="07C4E20E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исполнение обязанностей, предусмотренных законодательством Российской Федерации (ст. 6 ч. 1 п. 2 Закона);</w:t>
      </w:r>
    </w:p>
    <w:p w14:paraId="2720FB05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законные интересы Оператора при условии соблюдения прав и свобод субъекта персональных данных (ст. 6 ч. 1 п. 7 Закона).</w:t>
      </w:r>
    </w:p>
    <w:p w14:paraId="374AB0AE" w14:textId="77777777" w:rsidR="000B7E9D" w:rsidRDefault="00000000">
      <w:pPr>
        <w:pBdr>
          <w:bottom w:val="single" w:sz="6" w:space="1" w:color="7C3AED"/>
        </w:pBdr>
        <w:spacing w:before="280" w:after="80"/>
      </w:pPr>
      <w:r>
        <w:rPr>
          <w:rFonts w:ascii="Arial" w:hAnsi="Arial"/>
          <w:b/>
          <w:color w:val="0A0A14"/>
          <w:sz w:val="24"/>
        </w:rPr>
        <w:t>5. АНАЛИТИЧЕСКИЕ СЕРВИСЫ И ФАЙЛЫ COOKIE</w:t>
      </w:r>
    </w:p>
    <w:p w14:paraId="4768D016" w14:textId="77777777" w:rsidR="000B7E9D" w:rsidRDefault="00000000">
      <w:pPr>
        <w:spacing w:after="120"/>
        <w:jc w:val="both"/>
      </w:pPr>
      <w:r>
        <w:rPr>
          <w:rFonts w:ascii="Arial" w:hAnsi="Arial"/>
        </w:rPr>
        <w:t xml:space="preserve">Сайт использует </w:t>
      </w:r>
      <w:sdt>
        <w:sdtPr>
          <w:alias w:val="выберите сервис аналитики"/>
          <w:tag w:val="analytics_svc"/>
          <w:id w:val="-1593471709"/>
          <w:dropDownList>
            <w:listItem w:displayText="▾ выберите сервис аналитики" w:value=""/>
            <w:listItem w:displayText="сервис Яндекс.Метрика (yandex.ru/metrika)" w:value="сервис Яндекс.Метрика (yandex.ru/metrika)"/>
            <w:listItem w:displayText="сервис Google Analytics (analytics.google.com)" w:value="сервис Google Analytics (analytics.google.com)"/>
            <w:listItem w:displayText="сервисы Яндекс.Метрика и Google Analytics" w:value="сервисы Яндекс.Метрика и Google Analytics"/>
          </w:dropDownList>
        </w:sdtPr>
        <w:sdtContent>
          <w:r>
            <w:rPr>
              <w:rFonts w:ascii="Arial" w:hAnsi="Arial"/>
              <w:color w:val="7C3AED"/>
              <w:shd w:val="clear" w:color="auto" w:fill="F5F3FF"/>
            </w:rPr>
            <w:t xml:space="preserve"> ▾ выберите сервис аналитики </w:t>
          </w:r>
        </w:sdtContent>
      </w:sdt>
      <w:r>
        <w:rPr>
          <w:rFonts w:ascii="Arial" w:hAnsi="Arial"/>
        </w:rPr>
        <w:t>, который собирает и анализирует данные о посещаемости.</w:t>
      </w:r>
    </w:p>
    <w:p w14:paraId="1B03C3C5" w14:textId="77777777" w:rsidR="000B7E9D" w:rsidRDefault="00000000">
      <w:pPr>
        <w:spacing w:after="120"/>
        <w:jc w:val="both"/>
      </w:pPr>
      <w:r>
        <w:rPr>
          <w:rFonts w:ascii="Arial" w:hAnsi="Arial"/>
        </w:rPr>
        <w:t>В рамках работы аналитического сервиса на устройство Пользователя могут устанавливаться файлы cookie. Аналитический сервис использует следующие данные: технические идентификаторы сессий; IP-адреса (в обезличенном виде); информацию о действиях на странице (клики, переходы, глубина прокрутки); данные об устройстве и браузере.</w:t>
      </w:r>
    </w:p>
    <w:p w14:paraId="7A7A25FE" w14:textId="77777777" w:rsidR="000B7E9D" w:rsidRDefault="00000000">
      <w:pPr>
        <w:spacing w:after="120"/>
        <w:jc w:val="both"/>
      </w:pPr>
      <w:r>
        <w:rPr>
          <w:rFonts w:ascii="Arial" w:hAnsi="Arial"/>
        </w:rPr>
        <w:t>При первом посещении Сайта Пользователю отображается уведомление о файлах cookie с возможностью принять или отклонить их использование. Без согласия Пользователя устанавливаются только технически необходимые файлы cookie.</w:t>
      </w:r>
    </w:p>
    <w:p w14:paraId="3B1081C7" w14:textId="77777777" w:rsidR="000B7E9D" w:rsidRDefault="00000000">
      <w:pPr>
        <w:spacing w:after="120"/>
        <w:jc w:val="both"/>
      </w:pPr>
      <w:r>
        <w:rPr>
          <w:rFonts w:ascii="Arial" w:hAnsi="Arial"/>
        </w:rPr>
        <w:t>Пользователь вправе отключить сбор аналитических данных, настроив браузер на блокировку файлов cookie, либо воспользовавшись соответствующим расширением браузера.</w:t>
      </w:r>
    </w:p>
    <w:p w14:paraId="034F768E" w14:textId="77777777" w:rsidR="000B7E9D" w:rsidRDefault="00000000">
      <w:pPr>
        <w:pBdr>
          <w:bottom w:val="single" w:sz="6" w:space="1" w:color="7C3AED"/>
        </w:pBdr>
        <w:spacing w:before="280" w:after="80"/>
      </w:pPr>
      <w:r>
        <w:rPr>
          <w:rFonts w:ascii="Arial" w:hAnsi="Arial"/>
          <w:b/>
          <w:color w:val="0A0A14"/>
          <w:sz w:val="24"/>
        </w:rPr>
        <w:t>6. ТРАНСГРАНИЧНАЯ ПЕРЕДАЧА ПЕРСОНАЛЬНЫХ ДАННЫХ</w:t>
      </w:r>
    </w:p>
    <w:p w14:paraId="1A83CF19" w14:textId="77777777" w:rsidR="000B7E9D" w:rsidRDefault="00000000">
      <w:pPr>
        <w:spacing w:after="120"/>
        <w:jc w:val="both"/>
      </w:pPr>
      <w:sdt>
        <w:sdtPr>
          <w:alias w:val="выберите вариант"/>
          <w:tag w:val="cross_border"/>
          <w:id w:val="-477688892"/>
          <w:dropDownList>
            <w:listItem w:displayText="▾ выберите вариант" w:value=""/>
            <w:listItem w:displayText="Трансграничная передача персональных данных Оператором не осуществляется." w:value="Трансграничная передача персональных данных Оператором не осуществляется."/>
            <w:listItem w:displayText="Оператор осуществляет трансграничную передачу персональных данных." w:value="Оператор осуществляет трансграничную передачу персональных данных."/>
          </w:dropDownList>
        </w:sdtPr>
        <w:sdtContent>
          <w:r>
            <w:rPr>
              <w:rFonts w:ascii="Arial" w:hAnsi="Arial"/>
              <w:color w:val="7C3AED"/>
              <w:shd w:val="clear" w:color="auto" w:fill="F5F3FF"/>
            </w:rPr>
            <w:t xml:space="preserve"> ▾ выберите вариант </w:t>
          </w:r>
        </w:sdtContent>
      </w:sdt>
    </w:p>
    <w:p w14:paraId="4DACBDB0" w14:textId="77777777" w:rsidR="000B7E9D" w:rsidRDefault="00000000">
      <w:pPr>
        <w:spacing w:after="120"/>
        <w:jc w:val="both"/>
      </w:pPr>
      <w:r>
        <w:rPr>
          <w:rFonts w:ascii="Arial" w:hAnsi="Arial"/>
        </w:rPr>
        <w:t>В случае использования иностранных сервисов (</w:t>
      </w:r>
      <w:sdt>
        <w:sdtPr>
          <w:alias w:val="перечислите сервисы или укажите «не применимо»"/>
          <w:tag w:val="cb_services"/>
          <w:id w:val="-1525314848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перечислите сервисы или укажите «не применимо» </w:t>
          </w:r>
        </w:sdtContent>
      </w:sdt>
      <w:r>
        <w:rPr>
          <w:rFonts w:ascii="Arial" w:hAnsi="Arial"/>
        </w:rPr>
        <w:t>) Оператор в соответствии со ст. 12 Закона до начала передачи данных уведомляет уполномоченный орган по защите прав субъектов персональных данных (Роскомнадзор) и получает необходимое согласие субъектов персональных данных.</w:t>
      </w:r>
    </w:p>
    <w:p w14:paraId="76F5DDFA" w14:textId="77777777" w:rsidR="000B7E9D" w:rsidRDefault="00000000">
      <w:pPr>
        <w:spacing w:after="120"/>
        <w:ind w:left="283"/>
      </w:pPr>
      <w:r>
        <w:rPr>
          <w:rFonts w:ascii="Arial" w:hAnsi="Arial"/>
          <w:i/>
          <w:color w:val="6B7280"/>
          <w:sz w:val="18"/>
        </w:rPr>
        <w:lastRenderedPageBreak/>
        <w:t>ℹ  Если иностранные сервисы не используются — выберите первый вариант выше и удалите этот абзац.</w:t>
      </w:r>
    </w:p>
    <w:p w14:paraId="5151C63E" w14:textId="77777777" w:rsidR="000B7E9D" w:rsidRDefault="00000000">
      <w:pPr>
        <w:pBdr>
          <w:bottom w:val="single" w:sz="6" w:space="1" w:color="7C3AED"/>
        </w:pBdr>
        <w:spacing w:before="280" w:after="80"/>
      </w:pPr>
      <w:r>
        <w:rPr>
          <w:rFonts w:ascii="Arial" w:hAnsi="Arial"/>
          <w:b/>
          <w:color w:val="0A0A14"/>
          <w:sz w:val="24"/>
        </w:rPr>
        <w:t>7. ПЕРЕДАЧА ПЕРСОНАЛЬНЫХ ДАННЫХ ТРЕТЬИМ ЛИЦАМ</w:t>
      </w:r>
    </w:p>
    <w:p w14:paraId="492F0D1E" w14:textId="77777777" w:rsidR="000B7E9D" w:rsidRDefault="00000000">
      <w:pPr>
        <w:spacing w:after="60"/>
        <w:jc w:val="both"/>
      </w:pPr>
      <w:r>
        <w:rPr>
          <w:rFonts w:ascii="Arial" w:hAnsi="Arial"/>
        </w:rPr>
        <w:t>Оператор не передаёт персональные данные Пользователей третьим лицам, за исключением следующих случаев:</w:t>
      </w:r>
    </w:p>
    <w:p w14:paraId="2D171483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передача данных аффилированным лицам и уполномоченным обработчикам, действующим по поручению Оператора и принявшим на себя обязательства по соблюдению режима конфиденциальности;</w:t>
      </w:r>
    </w:p>
    <w:p w14:paraId="697AAC8B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передача данных по требованию уполномоченных государственных органов в соответствии с законодательством Российской Федерации;</w:t>
      </w:r>
    </w:p>
    <w:p w14:paraId="223A513A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передача данных третьим лицам в рамках исполнения договора, стороной которого является Пользователь.</w:t>
      </w:r>
    </w:p>
    <w:p w14:paraId="324AD3CC" w14:textId="77777777" w:rsidR="000B7E9D" w:rsidRDefault="00000000">
      <w:pPr>
        <w:spacing w:before="80" w:after="120"/>
        <w:jc w:val="both"/>
      </w:pPr>
      <w:r>
        <w:rPr>
          <w:rFonts w:ascii="Arial" w:hAnsi="Arial"/>
        </w:rPr>
        <w:t>Оператор вправе привлекать обработчиков персональных данных (</w:t>
      </w:r>
      <w:sdt>
        <w:sdtPr>
          <w:alias w:val="CRM, платёжный сервис, сервис рассылок и т.д. — или «не применимо»"/>
          <w:tag w:val="processors"/>
          <w:id w:val="124050170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CRM, платёжный сервис, сервис рассылок и т.д. — или «не применимо» </w:t>
          </w:r>
        </w:sdtContent>
      </w:sdt>
      <w:r>
        <w:rPr>
          <w:rFonts w:ascii="Arial" w:hAnsi="Arial"/>
        </w:rPr>
        <w:t>) на основании договора о поручении обработки в соответствии со ст. 6 ч. 3 Закона.</w:t>
      </w:r>
    </w:p>
    <w:p w14:paraId="7BABF5A6" w14:textId="77777777" w:rsidR="000B7E9D" w:rsidRDefault="00000000">
      <w:pPr>
        <w:pBdr>
          <w:bottom w:val="single" w:sz="6" w:space="1" w:color="7C3AED"/>
        </w:pBdr>
        <w:spacing w:before="280" w:after="80"/>
      </w:pPr>
      <w:r>
        <w:rPr>
          <w:rFonts w:ascii="Arial" w:hAnsi="Arial"/>
          <w:b/>
          <w:color w:val="0A0A14"/>
          <w:sz w:val="24"/>
        </w:rPr>
        <w:t>8. СРОКИ ХРАНЕНИЯ ПЕРСОНАЛЬНЫХ ДАННЫХ</w:t>
      </w:r>
    </w:p>
    <w:p w14:paraId="0EFBD885" w14:textId="77777777" w:rsidR="000B7E9D" w:rsidRDefault="00000000">
      <w:pPr>
        <w:spacing w:after="60"/>
        <w:jc w:val="both"/>
      </w:pPr>
      <w:r>
        <w:rPr>
          <w:rFonts w:ascii="Arial" w:hAnsi="Arial"/>
        </w:rPr>
        <w:t>Персональные данные хранятся в течение срока, необходимого для достижения целей их обработки:</w:t>
      </w:r>
    </w:p>
    <w:p w14:paraId="6EAE197D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данные, обрабатываемые на основании согласия, — до момента отзыва согласия субъектом персональных данных;</w:t>
      </w:r>
    </w:p>
    <w:p w14:paraId="2814D2F0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данные, необходимые для исполнения договора, — в течение срока действия договора и трёх лет после его прекращения;</w:t>
      </w:r>
    </w:p>
    <w:p w14:paraId="41ED04B3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данные бухгалтерского и налогового учёта — в сроки, установленные законодательством Российской Федерации (как правило, пять лет);</w:t>
      </w:r>
    </w:p>
    <w:p w14:paraId="3CDA13C1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данные, обрабатываемые в иных целях, — в сроки, установленные соответствующими нормативными актами.</w:t>
      </w:r>
    </w:p>
    <w:p w14:paraId="1534ACF5" w14:textId="77777777" w:rsidR="000B7E9D" w:rsidRDefault="00000000">
      <w:pPr>
        <w:spacing w:before="80" w:after="120"/>
        <w:jc w:val="both"/>
      </w:pPr>
      <w:r>
        <w:rPr>
          <w:rFonts w:ascii="Arial" w:hAnsi="Arial"/>
        </w:rPr>
        <w:t>По истечении срока хранения персональные данные уничтожаются или обезличиваются в течение 30 (тридцати) дней, если иное не предусмотрено законодательством Российской Федерации (ст. 21 ч. 4 Закона).</w:t>
      </w:r>
    </w:p>
    <w:p w14:paraId="20DBDE51" w14:textId="77777777" w:rsidR="000B7E9D" w:rsidRDefault="00000000">
      <w:pPr>
        <w:pBdr>
          <w:bottom w:val="single" w:sz="6" w:space="1" w:color="7C3AED"/>
        </w:pBdr>
        <w:spacing w:before="280" w:after="80"/>
      </w:pPr>
      <w:r>
        <w:rPr>
          <w:rFonts w:ascii="Arial" w:hAnsi="Arial"/>
          <w:b/>
          <w:color w:val="0A0A14"/>
          <w:sz w:val="24"/>
        </w:rPr>
        <w:t>9. ПРАВА СУБЪЕКТОВ ПЕРСОНАЛЬНЫХ ДАННЫХ</w:t>
      </w:r>
    </w:p>
    <w:p w14:paraId="2DEC7C74" w14:textId="77777777" w:rsidR="000B7E9D" w:rsidRDefault="00000000">
      <w:pPr>
        <w:spacing w:after="60"/>
        <w:jc w:val="both"/>
      </w:pPr>
      <w:r>
        <w:rPr>
          <w:rFonts w:ascii="Arial" w:hAnsi="Arial"/>
        </w:rPr>
        <w:t>Пользователь (субъект персональных данных) имеет право (ст. 14–17 Закона):</w:t>
      </w:r>
    </w:p>
    <w:p w14:paraId="646F3C5D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получать информацию об обрабатываемых персональных данных и основаниях их обработки;</w:t>
      </w:r>
    </w:p>
    <w:p w14:paraId="1A6BADE7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требовать уточнения, блокирования или уничтожения персональных данных, если они являются неполными, устаревшими, недостоверными или незаконно полученными;</w:t>
      </w:r>
    </w:p>
    <w:p w14:paraId="2FFB42E6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отозвать согласие на обработку персональных данных в любое время;</w:t>
      </w:r>
    </w:p>
    <w:p w14:paraId="55422C13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отказаться от получения рекламных рассылок;</w:t>
      </w:r>
    </w:p>
    <w:p w14:paraId="66A1A96B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lastRenderedPageBreak/>
        <w:t>обжаловать действия или бездействие Оператора в уполномоченный орган по защите прав субъектов персональных данных (Роскомнадзор, rkn.gov.ru);</w:t>
      </w:r>
    </w:p>
    <w:p w14:paraId="62ED69E0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защищать свои права и законные интересы в судебном порядке.</w:t>
      </w:r>
    </w:p>
    <w:p w14:paraId="4903A7D1" w14:textId="77777777" w:rsidR="000B7E9D" w:rsidRDefault="00000000">
      <w:pPr>
        <w:spacing w:before="80" w:after="120"/>
        <w:jc w:val="both"/>
      </w:pPr>
      <w:r>
        <w:rPr>
          <w:rFonts w:ascii="Arial" w:hAnsi="Arial"/>
        </w:rPr>
        <w:t xml:space="preserve">Для реализации указанных прав Пользователь направляет письменное обращение на адрес электронной почты: </w:t>
      </w:r>
      <w:sdt>
        <w:sdtPr>
          <w:alias w:val="email для обращений"/>
          <w:tag w:val="s_email"/>
          <w:id w:val="232901295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email для обращений </w:t>
          </w:r>
        </w:sdtContent>
      </w:sdt>
      <w:r>
        <w:rPr>
          <w:rFonts w:ascii="Arial" w:hAnsi="Arial"/>
        </w:rPr>
        <w:t xml:space="preserve"> или по почтовому адресу: </w:t>
      </w:r>
      <w:sdt>
        <w:sdtPr>
          <w:alias w:val="почтовый адрес"/>
          <w:tag w:val="s_postal"/>
          <w:id w:val="-182598331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почтовый адрес </w:t>
          </w:r>
        </w:sdtContent>
      </w:sdt>
      <w:r>
        <w:rPr>
          <w:rFonts w:ascii="Arial" w:hAnsi="Arial"/>
        </w:rPr>
        <w:t>. Оператор рассматривает обращение и направляет ответ в течение 30 (тридцати) рабочих дней с момента его получения (ст. 20 Закона).</w:t>
      </w:r>
    </w:p>
    <w:p w14:paraId="2C49D6EB" w14:textId="77777777" w:rsidR="000B7E9D" w:rsidRDefault="00000000">
      <w:pPr>
        <w:pBdr>
          <w:bottom w:val="single" w:sz="6" w:space="1" w:color="7C3AED"/>
        </w:pBdr>
        <w:spacing w:before="280" w:after="80"/>
      </w:pPr>
      <w:r>
        <w:rPr>
          <w:rFonts w:ascii="Arial" w:hAnsi="Arial"/>
          <w:b/>
          <w:color w:val="0A0A14"/>
          <w:sz w:val="24"/>
        </w:rPr>
        <w:t>10. МЕРЫ ПО ОБЕСПЕЧЕНИЮ БЕЗОПАСНОСТИ ПЕРСОНАЛЬНЫХ ДАННЫХ</w:t>
      </w:r>
    </w:p>
    <w:p w14:paraId="27C6AE9E" w14:textId="77777777" w:rsidR="000B7E9D" w:rsidRDefault="00000000">
      <w:pPr>
        <w:spacing w:after="60"/>
        <w:jc w:val="both"/>
      </w:pPr>
      <w:r>
        <w:rPr>
          <w:rFonts w:ascii="Arial" w:hAnsi="Arial"/>
        </w:rPr>
        <w:t>Оператор принимает необходимые организационные и технические меры для защиты персональных данных от несанкционированного доступа, изменения, раскрытия или уничтожения, в том числе (ст. 19 Закона, Постановление Правительства РФ от 01.11.2012 № 1119):</w:t>
      </w:r>
    </w:p>
    <w:p w14:paraId="0C25B48D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использование защищённых соединений (HTTPS/TLS);</w:t>
      </w:r>
    </w:p>
    <w:p w14:paraId="1D8C2DD6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хранение паролей в хешированном виде;</w:t>
      </w:r>
    </w:p>
    <w:p w14:paraId="25C72F74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ограничение прав доступа сотрудников к персональным данным исходя из принципа минимальных привилегий;</w:t>
      </w:r>
    </w:p>
    <w:p w14:paraId="65743E45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регулярное резервное копирование данных;</w:t>
      </w:r>
    </w:p>
    <w:p w14:paraId="3785C1B2" w14:textId="77777777" w:rsidR="000B7E9D" w:rsidRDefault="00000000">
      <w:pPr>
        <w:pStyle w:val="a0"/>
        <w:spacing w:after="60"/>
      </w:pPr>
      <w:r>
        <w:rPr>
          <w:rFonts w:ascii="Arial" w:hAnsi="Arial"/>
          <w:color w:val="1F2937"/>
        </w:rPr>
        <w:t>применение современных методов защиты информации.</w:t>
      </w:r>
    </w:p>
    <w:p w14:paraId="2164A155" w14:textId="77777777" w:rsidR="000B7E9D" w:rsidRDefault="00000000">
      <w:pPr>
        <w:pBdr>
          <w:bottom w:val="single" w:sz="6" w:space="1" w:color="7C3AED"/>
        </w:pBdr>
        <w:spacing w:before="280" w:after="80"/>
      </w:pPr>
      <w:r>
        <w:rPr>
          <w:rFonts w:ascii="Arial" w:hAnsi="Arial"/>
          <w:b/>
          <w:color w:val="0A0A14"/>
          <w:sz w:val="24"/>
        </w:rPr>
        <w:t>11. ИЗМЕНЕНИЕ ПОЛИТИКИ КОНФИДЕНЦИАЛЬНОСТИ</w:t>
      </w:r>
    </w:p>
    <w:p w14:paraId="2C8E0149" w14:textId="77777777" w:rsidR="000B7E9D" w:rsidRDefault="00000000">
      <w:pPr>
        <w:spacing w:after="120"/>
        <w:jc w:val="both"/>
      </w:pPr>
      <w:r>
        <w:rPr>
          <w:rFonts w:ascii="Arial" w:hAnsi="Arial"/>
        </w:rPr>
        <w:t>Оператор оставляет за собой право вносить изменения в настоящую Политику. Актуальная редакция Политики размещается на Сайте.</w:t>
      </w:r>
    </w:p>
    <w:p w14:paraId="5ED42B54" w14:textId="77777777" w:rsidR="000B7E9D" w:rsidRDefault="00000000">
      <w:pPr>
        <w:spacing w:after="120"/>
        <w:jc w:val="both"/>
      </w:pPr>
      <w:r>
        <w:rPr>
          <w:rFonts w:ascii="Arial" w:hAnsi="Arial"/>
        </w:rPr>
        <w:t xml:space="preserve">Новая редакция Политики вступает в силу с момента её размещения по адресу: </w:t>
      </w:r>
      <w:sdt>
        <w:sdtPr>
          <w:alias w:val="ссылка на страницу с политикой"/>
          <w:tag w:val="policy_url"/>
          <w:id w:val="1364097581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ссылка на страницу с политикой </w:t>
          </w:r>
        </w:sdtContent>
      </w:sdt>
      <w:r>
        <w:rPr>
          <w:rFonts w:ascii="Arial" w:hAnsi="Arial"/>
        </w:rPr>
        <w:t>. Продолжение использования Сайта после публикации изменений означает принятие Пользователем обновлённой редакции Политики.</w:t>
      </w:r>
    </w:p>
    <w:p w14:paraId="0C8F1F3E" w14:textId="77777777" w:rsidR="000B7E9D" w:rsidRDefault="00000000">
      <w:pPr>
        <w:pBdr>
          <w:bottom w:val="single" w:sz="6" w:space="1" w:color="7C3AED"/>
        </w:pBdr>
        <w:spacing w:before="280" w:after="80"/>
      </w:pPr>
      <w:r>
        <w:rPr>
          <w:rFonts w:ascii="Arial" w:hAnsi="Arial"/>
          <w:b/>
          <w:color w:val="0A0A14"/>
          <w:sz w:val="24"/>
        </w:rPr>
        <w:t>12. КОНТАКТНАЯ ИНФОРМАЦИЯ</w:t>
      </w:r>
    </w:p>
    <w:p w14:paraId="69AE4C50" w14:textId="77777777" w:rsidR="000B7E9D" w:rsidRDefault="00000000">
      <w:pPr>
        <w:spacing w:after="100"/>
        <w:jc w:val="both"/>
      </w:pPr>
      <w:r>
        <w:rPr>
          <w:rFonts w:ascii="Arial" w:hAnsi="Arial"/>
        </w:rPr>
        <w:t>По всем вопросам, связанным с обработкой персональных данных, обращайтесь к Оператору:</w:t>
      </w:r>
    </w:p>
    <w:p w14:paraId="5EB27B24" w14:textId="77777777" w:rsidR="000B7E9D" w:rsidRDefault="00000000">
      <w:pPr>
        <w:spacing w:after="60"/>
      </w:pPr>
      <w:r>
        <w:rPr>
          <w:rFonts w:ascii="Arial" w:hAnsi="Arial"/>
          <w:b/>
          <w:color w:val="1F2937"/>
        </w:rPr>
        <w:t xml:space="preserve">Оператор:  </w:t>
      </w:r>
      <w:sdt>
        <w:sdtPr>
          <w:alias w:val="наименование оператора"/>
          <w:tag w:val="s_c_name"/>
          <w:id w:val="1489672221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наименование оператора </w:t>
          </w:r>
        </w:sdtContent>
      </w:sdt>
    </w:p>
    <w:p w14:paraId="002B0B5E" w14:textId="77777777" w:rsidR="000B7E9D" w:rsidRDefault="00000000">
      <w:pPr>
        <w:spacing w:after="60"/>
      </w:pPr>
      <w:r>
        <w:rPr>
          <w:rFonts w:ascii="Arial" w:hAnsi="Arial"/>
          <w:b/>
          <w:color w:val="1F2937"/>
        </w:rPr>
        <w:t xml:space="preserve">ОГРН / ОГРНИП:  </w:t>
      </w:r>
      <w:sdt>
        <w:sdtPr>
          <w:alias w:val="ОГРН или ОГРНИП"/>
          <w:tag w:val="s_c_ogrn"/>
          <w:id w:val="22063657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ОГРН или ОГРНИП </w:t>
          </w:r>
        </w:sdtContent>
      </w:sdt>
    </w:p>
    <w:p w14:paraId="0E5FCF39" w14:textId="77777777" w:rsidR="000B7E9D" w:rsidRDefault="00000000">
      <w:pPr>
        <w:spacing w:after="60"/>
      </w:pPr>
      <w:r>
        <w:rPr>
          <w:rFonts w:ascii="Arial" w:hAnsi="Arial"/>
          <w:b/>
          <w:color w:val="1F2937"/>
        </w:rPr>
        <w:t xml:space="preserve">ИНН:  </w:t>
      </w:r>
      <w:sdt>
        <w:sdtPr>
          <w:alias w:val="ИНН"/>
          <w:tag w:val="s_c_inn"/>
          <w:id w:val="1053119286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ИНН </w:t>
          </w:r>
        </w:sdtContent>
      </w:sdt>
    </w:p>
    <w:p w14:paraId="0C9D686C" w14:textId="77777777" w:rsidR="000B7E9D" w:rsidRDefault="00000000">
      <w:pPr>
        <w:spacing w:after="60"/>
      </w:pPr>
      <w:r>
        <w:rPr>
          <w:rFonts w:ascii="Arial" w:hAnsi="Arial"/>
          <w:b/>
          <w:color w:val="1F2937"/>
        </w:rPr>
        <w:t xml:space="preserve">Адрес:  </w:t>
      </w:r>
      <w:sdt>
        <w:sdtPr>
          <w:alias w:val="юридический адрес"/>
          <w:tag w:val="s_c_addr"/>
          <w:id w:val="-1647884191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юридический адрес </w:t>
          </w:r>
        </w:sdtContent>
      </w:sdt>
    </w:p>
    <w:p w14:paraId="0DBBA740" w14:textId="77777777" w:rsidR="000B7E9D" w:rsidRDefault="00000000">
      <w:pPr>
        <w:spacing w:after="60"/>
      </w:pPr>
      <w:r>
        <w:rPr>
          <w:rFonts w:ascii="Arial" w:hAnsi="Arial"/>
          <w:b/>
          <w:color w:val="1F2937"/>
        </w:rPr>
        <w:t xml:space="preserve">Электронная почта:  </w:t>
      </w:r>
      <w:sdt>
        <w:sdtPr>
          <w:alias w:val="email для обращений"/>
          <w:tag w:val="s_c_email"/>
          <w:id w:val="-50011060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email для обращений </w:t>
          </w:r>
        </w:sdtContent>
      </w:sdt>
    </w:p>
    <w:p w14:paraId="730BE7C4" w14:textId="77777777" w:rsidR="000B7E9D" w:rsidRDefault="00000000">
      <w:pPr>
        <w:spacing w:after="60"/>
      </w:pPr>
      <w:r>
        <w:rPr>
          <w:rFonts w:ascii="Arial" w:hAnsi="Arial"/>
          <w:b/>
          <w:color w:val="1F2937"/>
        </w:rPr>
        <w:t xml:space="preserve">Сайт:  </w:t>
      </w:r>
      <w:sdt>
        <w:sdtPr>
          <w:alias w:val="адрес сайта"/>
          <w:tag w:val="s_c_site"/>
          <w:id w:val="-1836752091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адрес сайта </w:t>
          </w:r>
        </w:sdtContent>
      </w:sdt>
    </w:p>
    <w:p w14:paraId="2AC75255" w14:textId="77777777" w:rsidR="000B7E9D" w:rsidRDefault="00000000">
      <w:pPr>
        <w:spacing w:before="80" w:after="60"/>
      </w:pPr>
      <w:r>
        <w:rPr>
          <w:rFonts w:ascii="Arial" w:hAnsi="Arial"/>
          <w:b/>
          <w:color w:val="1F2937"/>
        </w:rPr>
        <w:t xml:space="preserve">Ответственный за организацию обработки ПДн:  </w:t>
      </w:r>
      <w:sdt>
        <w:sdtPr>
          <w:alias w:val="ФИО, должность, контакты"/>
          <w:tag w:val="s_dpo"/>
          <w:id w:val="-362135332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ФИО, должность, контакты </w:t>
          </w:r>
        </w:sdtContent>
      </w:sdt>
    </w:p>
    <w:p w14:paraId="3BAE43CC" w14:textId="77777777" w:rsidR="000B7E9D" w:rsidRDefault="00000000">
      <w:pPr>
        <w:spacing w:after="120"/>
        <w:ind w:left="283"/>
      </w:pPr>
      <w:r>
        <w:rPr>
          <w:rFonts w:ascii="Arial" w:hAnsi="Arial"/>
          <w:i/>
          <w:color w:val="6B7280"/>
          <w:sz w:val="18"/>
        </w:rPr>
        <w:t>ℹ  Назначение ответственного обязательно по ст. 18.1 ч.1 п.1.1 ФЗ-152 (поправки 2022 г.).</w:t>
      </w:r>
    </w:p>
    <w:p w14:paraId="276BB670" w14:textId="77777777" w:rsidR="000B7E9D" w:rsidRDefault="000B7E9D">
      <w:pPr>
        <w:spacing w:before="240"/>
      </w:pPr>
    </w:p>
    <w:p w14:paraId="6A42AB8B" w14:textId="77777777" w:rsidR="000B7E9D" w:rsidRDefault="000B7E9D">
      <w:pPr>
        <w:pBdr>
          <w:bottom w:val="single" w:sz="4" w:space="1" w:color="7C3AED"/>
        </w:pBdr>
        <w:spacing w:after="0"/>
      </w:pPr>
    </w:p>
    <w:p w14:paraId="1ABBF0EE" w14:textId="77777777" w:rsidR="000B7E9D" w:rsidRDefault="00000000">
      <w:pPr>
        <w:spacing w:before="80" w:after="240"/>
      </w:pPr>
      <w:r>
        <w:rPr>
          <w:rFonts w:ascii="Arial" w:hAnsi="Arial"/>
          <w:b/>
          <w:color w:val="6B7280"/>
          <w:sz w:val="20"/>
        </w:rPr>
        <w:t xml:space="preserve">Дата утверждения: </w:t>
      </w:r>
      <w:sdt>
        <w:sdtPr>
          <w:alias w:val="ДД.ММ.ГГГГ"/>
          <w:tag w:val="approve_date"/>
          <w:id w:val="559756366"/>
          <w:showingPlcHdr/>
          <w:date w:fullDate="2026-01-01T00:00:00Z">
            <w:dateFormat w:val="dd.MM.yyyy"/>
            <w:lid w:val="ru-RU"/>
            <w:storeMappedDataAs w:val="dateTime"/>
            <w:calendar w:val="gregorian"/>
          </w:date>
        </w:sdtPr>
        <w:sdtContent>
          <w:r>
            <w:rPr>
              <w:rFonts w:ascii="Arial" w:hAnsi="Arial"/>
              <w:color w:val="D97706"/>
              <w:shd w:val="clear" w:color="auto" w:fill="FFFBEB"/>
            </w:rPr>
            <w:t xml:space="preserve"> 📅 ДД.ММ.ГГГГ </w:t>
          </w:r>
        </w:sdtContent>
      </w:sdt>
      <w:r>
        <w:rPr>
          <w:rFonts w:ascii="Arial" w:hAnsi="Arial"/>
          <w:b/>
          <w:color w:val="6B7280"/>
          <w:sz w:val="20"/>
        </w:rPr>
        <w:t xml:space="preserve">        Руководитель: </w:t>
      </w:r>
      <w:sdt>
        <w:sdtPr>
          <w:alias w:val="ФИО руководителя"/>
          <w:tag w:val="s_ceo"/>
          <w:id w:val="-659384078"/>
          <w:showingPlcHdr/>
          <w:text/>
        </w:sdtPr>
        <w:sdtContent>
          <w:r>
            <w:rPr>
              <w:rFonts w:ascii="Arial" w:hAnsi="Arial"/>
              <w:color w:val="CC0000"/>
              <w:shd w:val="clear" w:color="auto" w:fill="FEF2F2"/>
            </w:rPr>
            <w:t xml:space="preserve"> ✎ ФИО руководителя </w:t>
          </w:r>
        </w:sdtContent>
      </w:sdt>
    </w:p>
    <w:p/>
    <w:p>
      <w:r>
        <w:rPr>
          <w:i/>
          <w:color w:val="888888"/>
          <w:sz w:val="18"/>
        </w:rPr>
        <w:t xml:space="preserve">Шаблон подготовлен сервисом ScanBase — проверка сайта на соответствие 152-ФЗ: </w:t>
      </w:r>
      <w:hyperlink r:id="rId8">
        <w:r>
          <w:rPr>
            <w:color w:val="888888"/>
            <w:u w:val="single"/>
            <w:sz w:val="18"/>
            <w:i/>
          </w:rPr>
          <w:t>scanbase.ru</w:t>
        </w:r>
      </w:hyperlink>
    </w:p>
    <w:p>
      <w:r>
        <w:rPr>
          <w:i/>
          <w:color w:val="888888"/>
          <w:sz w:val="18"/>
        </w:rPr>
        <w:t xml:space="preserve">Актуальную версию под ваш сайт соберёт генератор: </w:t>
      </w:r>
      <w:hyperlink r:id="rId9">
        <w:r>
          <w:rPr>
            <w:color w:val="888888"/>
            <w:u w:val="single"/>
            <w:sz w:val="18"/>
            <w:i/>
          </w:rPr>
          <w:t>scanbase.ru/docgen</w:t>
        </w:r>
      </w:hyperlink>
      <w:r>
        <w:rPr>
          <w:i/>
          <w:color w:val="888888"/>
          <w:sz w:val="18"/>
        </w:rPr>
        <w:t>. Не является юридической консультацией.</w:t>
      </w:r>
    </w:p>
    <w:sectPr w:rsidR="000B7E9D" w:rsidSect="00034616">
      <w:pgSz w:w="12240" w:h="15840"/>
      <w:pgMar w:top="1417" w:right="1134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9194665">
    <w:abstractNumId w:val="8"/>
  </w:num>
  <w:num w:numId="2" w16cid:durableId="1853228413">
    <w:abstractNumId w:val="6"/>
  </w:num>
  <w:num w:numId="3" w16cid:durableId="2029940477">
    <w:abstractNumId w:val="5"/>
  </w:num>
  <w:num w:numId="4" w16cid:durableId="1198932273">
    <w:abstractNumId w:val="4"/>
  </w:num>
  <w:num w:numId="5" w16cid:durableId="2097551739">
    <w:abstractNumId w:val="7"/>
  </w:num>
  <w:num w:numId="6" w16cid:durableId="1218660325">
    <w:abstractNumId w:val="3"/>
  </w:num>
  <w:num w:numId="7" w16cid:durableId="972366996">
    <w:abstractNumId w:val="2"/>
  </w:num>
  <w:num w:numId="8" w16cid:durableId="974142184">
    <w:abstractNumId w:val="1"/>
  </w:num>
  <w:num w:numId="9" w16cid:durableId="1207526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E9D"/>
    <w:rsid w:val="0015074B"/>
    <w:rsid w:val="0029639D"/>
    <w:rsid w:val="00326F90"/>
    <w:rsid w:val="007A1C2C"/>
    <w:rsid w:val="008F272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393A20"/>
  <w14:defaultImageDpi w14:val="300"/>
  <w15:docId w15:val="{4000B9E9-9DA3-DA45-86FC-45057479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yperlink" Target="https://scanbase.ru" TargetMode="External"/><Relationship Id="rId9" Type="http://schemas.openxmlformats.org/officeDocument/2006/relationships/hyperlink" Target="https://scanbase.ru/docg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Oleg Prosin</cp:lastModifiedBy>
  <cp:revision>2</cp:revision>
  <dcterms:created xsi:type="dcterms:W3CDTF">2026-06-02T08:53:00Z</dcterms:created>
  <dcterms:modified xsi:type="dcterms:W3CDTF">2026-06-02T08:53:00Z</dcterms:modified>
  <cp:category/>
</cp:coreProperties>
</file>