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СОГЛАСИЕ РАБОТНИКА НА ОБРАБОТКУ ПЕРСОНАЛЬНЫХ ДАННЫХ</w:t>
      </w:r>
    </w:p>
    <w:p/>
    <w:p>
      <w:r>
        <w:rPr>
          <w:i/>
          <w:color w:val="666666"/>
          <w:sz w:val="20"/>
        </w:rPr>
        <w:t>Большинство кадровых данных работодатель обрабатывает без согласия — на основании Трудового кодекса. Это согласие нужно только на то, что выходит за рамки кадрового учёта: публикацию фото и должности на сайте, передачу в сторонние сервисы, пропускные системы.</w:t>
      </w:r>
    </w:p>
    <w:p/>
    <w:p>
      <w:r>
        <w:t>Я, ___________________________________ (фамилия, имя, отчество),</w:t>
      </w:r>
    </w:p>
    <w:p>
      <w:r>
        <w:t>должность ______________________________________,</w:t>
      </w:r>
    </w:p>
    <w:p>
      <w:r>
        <w:t>даю согласие ___________________________________ (наименование работодателя, ОГРН/ИНН, адрес)</w:t>
      </w:r>
    </w:p>
    <w:p>
      <w:r>
        <w:t>на обработку моих персональных данных.</w:t>
      </w:r>
    </w:p>
    <w:p/>
    <w:p>
      <w:r>
        <w:t>Цель обработки: ________________________________ (например: размещение фотографии, ФИО и должности на корпоративном сайте).</w:t>
      </w:r>
    </w:p>
    <w:p>
      <w:r>
        <w:t>Перечень персональных данных: фамилия, имя, отчество, должность, фотография ________________ (иные — указать).</w:t>
      </w:r>
    </w:p>
    <w:p>
      <w:r>
        <w:t>Действия с данными: сбор, хранение, использование, публикация на сайте, передача ______________ (кому и с какой целью), уничтожение. Обработка с использованием средств автоматизации и без них.</w:t>
      </w:r>
    </w:p>
    <w:p>
      <w:r>
        <w:t>Срок действия согласия: на период трудовых отношений и 1 год после их прекращения.</w:t>
      </w:r>
    </w:p>
    <w:p>
      <w:r>
        <w:t>Отзыв: письменным заявлением в отдел кадров; обработка прекращается в течение 30 дней, кроме данных, которые работодатель обязан хранить по закону.</w:t>
      </w:r>
    </w:p>
    <w:p/>
    <w:p>
      <w:r>
        <w:t>«____» ______________ 20___ г.          _______________ / ______________________</w:t>
      </w:r>
    </w:p>
    <w:p>
      <w:r>
        <w:t xml:space="preserve">                                                              (подпись)              (расшифровка)</w:t>
      </w:r>
    </w:p>
    <w:p/>
    <w:p/>
    <w:p>
      <w:r>
        <w:rPr>
          <w:i/>
          <w:color w:val="888888"/>
          <w:sz w:val="18"/>
        </w:rPr>
        <w:t xml:space="preserve">Шаблон подготовлен сервисом ScanBase — проверка сайта на соответствие 152-ФЗ: </w:t>
      </w:r>
      <w:hyperlink r:id="rId9">
        <w:r>
          <w:rPr>
            <w:color w:val="888888"/>
            <w:u w:val="single"/>
            <w:sz w:val="18"/>
            <w:i/>
          </w:rPr>
          <w:t>scanbase.ru</w:t>
        </w:r>
      </w:hyperlink>
    </w:p>
    <w:p>
      <w:r>
        <w:rPr>
          <w:i/>
          <w:color w:val="888888"/>
          <w:sz w:val="18"/>
        </w:rPr>
        <w:t xml:space="preserve">Актуальную версию под ваш сайт соберёт генератор: </w:t>
      </w:r>
      <w:hyperlink r:id="rId10">
        <w:r>
          <w:rPr>
            <w:color w:val="888888"/>
            <w:u w:val="single"/>
            <w:sz w:val="18"/>
            <w:i/>
          </w:rPr>
          <w:t>scanbase.ru/docgen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" TargetMode="External"/><Relationship Id="rId10" Type="http://schemas.openxmlformats.org/officeDocument/2006/relationships/hyperlink" Target="https://scanbase.ru/doc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