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</w:p>
    <w:p>
      <w:pPr>
        <w:spacing w:after="0"/>
        <w:jc w:val="right"/>
      </w:pPr>
      <w:r>
        <w:rPr>
          <w:sz w:val="22"/>
        </w:rPr>
        <w:t>УТВЕРЖДЕНО</w:t>
      </w:r>
    </w:p>
    <w:p>
      <w:pPr>
        <w:spacing w:after="0"/>
        <w:jc w:val="right"/>
      </w:pPr>
      <w:r>
        <w:rPr>
          <w:sz w:val="22"/>
        </w:rPr>
        <w:t>Приказом № ___ от «__» ________ 20__ г.</w:t>
      </w:r>
    </w:p>
    <w:p>
      <w:pPr>
        <w:spacing w:after="0"/>
        <w:jc w:val="right"/>
      </w:pPr>
      <w:r>
        <w:rPr>
          <w:sz w:val="22"/>
        </w:rPr>
        <w:t>_____________ / ________________</w:t>
      </w:r>
    </w:p>
    <w:p/>
    <w:p>
      <w:pPr>
        <w:spacing w:after="0"/>
        <w:jc w:val="center"/>
      </w:pPr>
      <w:r>
        <w:rPr>
          <w:b/>
          <w:sz w:val="28"/>
        </w:rPr>
        <w:t>ПОЛОЖЕНИЕ</w:t>
      </w:r>
    </w:p>
    <w:p>
      <w:pPr>
        <w:spacing w:after="0"/>
        <w:jc w:val="center"/>
      </w:pPr>
      <w:r>
        <w:rPr>
          <w:b/>
          <w:sz w:val="26"/>
        </w:rPr>
        <w:t>об обработке персональных данных работников</w:t>
      </w:r>
    </w:p>
    <w:p>
      <w:pPr>
        <w:spacing w:after="200"/>
        <w:jc w:val="center"/>
      </w:pPr>
      <w:r>
        <w:rPr>
          <w:b w:val="0"/>
          <w:sz w:val="22"/>
        </w:rPr>
        <w:t>[наименование организации]</w:t>
      </w:r>
    </w:p>
    <w:p>
      <w:pPr>
        <w:spacing w:after="120"/>
      </w:pPr>
      <w:r>
        <w:rPr>
          <w:b/>
          <w:sz w:val="24"/>
        </w:rPr>
        <w:t>1. Общие положения</w:t>
      </w:r>
    </w:p>
    <w:p>
      <w:pPr>
        <w:spacing w:after="120"/>
        <w:jc w:val="both"/>
      </w:pPr>
      <w:r>
        <w:rPr>
          <w:i w:val="0"/>
        </w:rPr>
        <w:t>1.1. Настоящее Положение определяет порядок обработки и защиты персональных данных работников [наименование организации] (далее — Работодатель) и разработано в соответствии с Конституцией РФ, Трудовым кодексом РФ (глава 14), Федеральным законом от 27.07.2006 № 152-ФЗ «О персональных данных» и иными нормативными правовыми актами.</w:t>
      </w:r>
    </w:p>
    <w:p>
      <w:pPr>
        <w:spacing w:after="120"/>
        <w:jc w:val="both"/>
      </w:pPr>
      <w:r>
        <w:rPr>
          <w:i w:val="0"/>
        </w:rPr>
        <w:t>1.2. Положение обязательно для всех работников, имеющих доступ к персональным данным. Работники знакомятся с Положением под подпись.</w:t>
      </w:r>
    </w:p>
    <w:p>
      <w:pPr>
        <w:spacing w:after="120"/>
      </w:pPr>
      <w:r>
        <w:rPr>
          <w:b/>
          <w:sz w:val="24"/>
        </w:rPr>
        <w:t>2. Основные понятия и состав персональных данных</w:t>
      </w:r>
    </w:p>
    <w:p>
      <w:pPr>
        <w:spacing w:after="120"/>
        <w:jc w:val="both"/>
      </w:pPr>
      <w:r>
        <w:rPr>
          <w:i w:val="0"/>
        </w:rPr>
        <w:t>2.1. Персональные данные работника — информация, необходимая Работодателю в связи с трудовыми отношениями и относящаяся к конкретному работнику.</w:t>
      </w:r>
    </w:p>
    <w:p>
      <w:pPr>
        <w:spacing w:after="120"/>
        <w:jc w:val="both"/>
      </w:pPr>
      <w:r>
        <w:rPr>
          <w:i w:val="0"/>
        </w:rPr>
        <w:t>2.2. Обрабатываемые категории: ФИО, дата и место рождения, адрес, контакты, паспортные данные, СНИЛС, ИНН, сведения об образовании и стаже, о составе семьи, о заработной плате, данные воинского учёта, сведения о медосмотрах и состоянии здоровья (специальная категория), фотография. [Уточните фактический состав.]</w:t>
      </w:r>
    </w:p>
    <w:p>
      <w:pPr>
        <w:spacing w:after="120"/>
        <w:jc w:val="both"/>
      </w:pPr>
      <w:r>
        <w:rPr>
          <w:i w:val="0"/>
        </w:rPr>
        <w:t>2.3. Категории субъектов: работники, кандидаты, бывшие работники, члены семьи работников (в объёме, предусмотренном законом).</w:t>
      </w:r>
    </w:p>
    <w:p>
      <w:pPr>
        <w:spacing w:after="120"/>
      </w:pPr>
      <w:r>
        <w:rPr>
          <w:b/>
          <w:sz w:val="24"/>
        </w:rPr>
        <w:t>3. Цели и правовые основания обработки</w:t>
      </w:r>
    </w:p>
    <w:p>
      <w:pPr>
        <w:spacing w:after="120"/>
        <w:jc w:val="both"/>
      </w:pPr>
      <w:r>
        <w:rPr>
          <w:i w:val="0"/>
        </w:rPr>
        <w:t>3.1. Цели: ведение кадрового учёта, оформление трудовых отношений, начисление и выплата заработной платы, исполнение налоговых обязанностей и обязанностей по уплате страховых взносов, воинский учёт, обеспечение требований охраны труда, предоставление отчётности в государственные органы.</w:t>
      </w:r>
    </w:p>
    <w:p>
      <w:pPr>
        <w:spacing w:after="120"/>
        <w:jc w:val="both"/>
      </w:pPr>
      <w:r>
        <w:rPr>
          <w:i w:val="0"/>
        </w:rPr>
        <w:t>3.2. Правовые основания: Трудовой кодекс РФ, Налоговый кодекс РФ, федеральные законы; исполнение трудового договора; для целей, выходящих за рамки обязательных (например, размещение фотографии на сайте), — согласие работника.</w:t>
      </w:r>
    </w:p>
    <w:p>
      <w:pPr>
        <w:spacing w:after="120"/>
      </w:pPr>
      <w:r>
        <w:rPr>
          <w:b/>
          <w:sz w:val="24"/>
        </w:rPr>
        <w:t>4. Порядок обработки и доступа</w:t>
      </w:r>
    </w:p>
    <w:p>
      <w:pPr>
        <w:spacing w:after="120"/>
        <w:jc w:val="both"/>
      </w:pPr>
      <w:r>
        <w:rPr>
          <w:i w:val="0"/>
        </w:rPr>
        <w:t>4.1. Персональные данные работника Работодатель получает у самого работника. Если данные можно получить только у третьей стороны, Работодатель обязан заранее уведомить об этом работника и получить его письменное согласие (п. 3 ст. 86 ТК РФ).</w:t>
      </w:r>
    </w:p>
    <w:p>
      <w:pPr>
        <w:spacing w:after="120"/>
        <w:jc w:val="both"/>
      </w:pPr>
      <w:r>
        <w:rPr>
          <w:i w:val="0"/>
        </w:rPr>
        <w:t>4.2. Доступ к персональным данным имеют только работники, которым он необходим для выполнения должностных обязанностей, согласно перечню, утверждённому приказом.</w:t>
      </w:r>
    </w:p>
    <w:p>
      <w:pPr>
        <w:spacing w:after="120"/>
        <w:jc w:val="both"/>
      </w:pPr>
      <w:r>
        <w:rPr>
          <w:i w:val="0"/>
        </w:rPr>
        <w:t>4.3. Лица, допущенные к обработке, подписывают обязательство о неразглашении персональных данных.</w:t>
      </w:r>
    </w:p>
    <w:p>
      <w:pPr>
        <w:spacing w:after="120"/>
        <w:jc w:val="both"/>
      </w:pPr>
      <w:r>
        <w:rPr>
          <w:i w:val="0"/>
        </w:rPr>
        <w:t>4.4. Передача персональных данных работника третьим лицам осуществляется только в случаях, предусмотренных законом, либо с письменного согласия работника, с предупреждением получателя о целях использования (ст. 88 ТК РФ).</w:t>
      </w:r>
    </w:p>
    <w:p>
      <w:pPr>
        <w:spacing w:after="120"/>
      </w:pPr>
      <w:r>
        <w:rPr>
          <w:b/>
          <w:sz w:val="24"/>
        </w:rPr>
        <w:t>5. Хранение и уничтожение</w:t>
      </w:r>
    </w:p>
    <w:p>
      <w:pPr>
        <w:spacing w:after="120"/>
        <w:jc w:val="both"/>
      </w:pPr>
      <w:r>
        <w:rPr>
          <w:i w:val="0"/>
        </w:rPr>
        <w:t>5.1. Персональные данные хранятся в сроки, установленные законодательством и Перечнем типовых управленческих архивных документов (Приказ Росархива от 20.12.2019 № 236).</w:t>
      </w:r>
    </w:p>
    <w:p>
      <w:pPr>
        <w:spacing w:after="120"/>
        <w:jc w:val="both"/>
      </w:pPr>
      <w:r>
        <w:rPr>
          <w:i w:val="0"/>
        </w:rPr>
        <w:t>5.2. По достижении целей обработки или в случае отзыва согласия (для данных, обрабатываемых на основании согласия) персональные данные подлежат уничтожению, если иное не предусмотрено законом. Уничтожение оформляется актом.</w:t>
      </w:r>
    </w:p>
    <w:p>
      <w:pPr>
        <w:spacing w:after="120"/>
      </w:pPr>
      <w:r>
        <w:rPr>
          <w:b/>
          <w:sz w:val="24"/>
        </w:rPr>
        <w:t>6. Права работника</w:t>
      </w:r>
    </w:p>
    <w:p>
      <w:pPr>
        <w:spacing w:after="120"/>
        <w:jc w:val="both"/>
      </w:pPr>
      <w:r>
        <w:rPr>
          <w:i w:val="0"/>
        </w:rPr>
        <w:t>6.1. Работник имеет права, предусмотренные ст. 89 Трудового кодекса РФ, в том числе: на полную информацию о своих персональных данных и их обработке; на свободный бесплатный доступ к своим данным и получение их копий; на определение своих представителей для защиты персональных данных; на требование об исключении или исправлении неверных либо неполных данных; на обжалование неправомерных действий или бездействия Работодателя.</w:t>
      </w:r>
    </w:p>
    <w:p>
      <w:pPr>
        <w:spacing w:after="120"/>
        <w:jc w:val="both"/>
      </w:pPr>
      <w:r>
        <w:rPr>
          <w:i w:val="0"/>
        </w:rPr>
        <w:t>6.2. Работник также реализует права субъекта персональных данных, предусмотренные Федеральным законом № 152-ФЗ (ст. 14, 21): на уточнение, блокирование и уничтожение данных, на обжалование в Роскомнадзоре и суде.</w:t>
      </w:r>
    </w:p>
    <w:p>
      <w:pPr>
        <w:spacing w:after="120"/>
      </w:pPr>
      <w:r>
        <w:rPr>
          <w:b/>
          <w:sz w:val="24"/>
        </w:rPr>
        <w:t>7. Меры защиты и ответственность</w:t>
      </w:r>
    </w:p>
    <w:p>
      <w:pPr>
        <w:spacing w:after="120"/>
        <w:jc w:val="both"/>
      </w:pPr>
      <w:r>
        <w:rPr>
          <w:i w:val="0"/>
        </w:rPr>
        <w:t>7.1. Работодатель принимает организационные и технические меры для защиты персональных данных от неправомерного доступа, уничтожения, изменения, распространения (ст. 19 Федерального закона № 152-ФЗ).</w:t>
      </w:r>
    </w:p>
    <w:p>
      <w:pPr>
        <w:spacing w:after="120"/>
        <w:jc w:val="both"/>
      </w:pPr>
      <w:r>
        <w:rPr>
          <w:i w:val="0"/>
        </w:rPr>
        <w:t>7.2. Лица, виновные в нарушении требований законодательства о персональных данных, несут дисциплинарную, административную, гражданско-правовую и уголовную ответственность (в том числе по ст. 90 ТК РФ).</w:t>
      </w:r>
    </w:p>
    <w:p>
      <w:pPr>
        <w:spacing w:after="120"/>
      </w:pPr>
      <w:r>
        <w:rPr>
          <w:b/>
          <w:sz w:val="24"/>
        </w:rPr>
        <w:t>8. Заключительные положения</w:t>
      </w:r>
    </w:p>
    <w:p>
      <w:pPr>
        <w:spacing w:after="120"/>
        <w:jc w:val="both"/>
      </w:pPr>
      <w:r>
        <w:rPr>
          <w:i w:val="0"/>
        </w:rPr>
        <w:t>8.1. Положение вступает в силу с момента утверждения приказом Работодателя и действует бессрочно до замены новым.</w:t>
      </w:r>
    </w:p>
    <w:p/>
    <w:p>
      <w:r>
        <w:rPr>
          <w:b/>
        </w:rPr>
        <w:t>Лист ознакомления</w:t>
      </w:r>
    </w:p>
    <w:p>
      <w:pPr>
        <w:spacing w:after="120"/>
        <w:jc w:val="both"/>
      </w:pPr>
      <w:r>
        <w:rPr>
          <w:i/>
        </w:rPr>
        <w:t>С Положением ознакомлен(а): ___________ / _______________  «__» ______ 20__ г.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88888"/>
        <w:sz w:val="18"/>
        <w:u w:val="single"/>
      </w:rPr>
      <w:t>Образец подготовлен сервисом scanbase.ru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